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58" w:rsidRDefault="00375C58" w:rsidP="00375C58">
      <w:pPr>
        <w:pStyle w:val="Tytu"/>
        <w:tabs>
          <w:tab w:val="left" w:pos="284"/>
        </w:tabs>
        <w:spacing w:after="120"/>
        <w:ind w:firstLine="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  <w:t>BOP/WE-A/2016/</w:t>
      </w:r>
      <w:r w:rsidR="00932833">
        <w:rPr>
          <w:rFonts w:ascii="Arial" w:hAnsi="Arial" w:cs="Arial"/>
          <w:b/>
          <w:sz w:val="24"/>
        </w:rPr>
        <w:t>043</w:t>
      </w:r>
    </w:p>
    <w:p w:rsidR="00375C58" w:rsidRDefault="00375C58" w:rsidP="00375C58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375C58" w:rsidRDefault="00375C58" w:rsidP="00375C5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375C58" w:rsidRDefault="00375C58" w:rsidP="00375C58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ogłasza otwarty konkurs ofert na realizację zadania publicznego w zakresie   „</w:t>
      </w:r>
      <w:r>
        <w:rPr>
          <w:rFonts w:ascii="Arial" w:hAnsi="Arial" w:cs="Arial"/>
          <w:b/>
          <w:sz w:val="24"/>
          <w:szCs w:val="24"/>
        </w:rPr>
        <w:t>Ekologii i ochrony zwierząt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375C58" w:rsidRDefault="00375C58" w:rsidP="00375C58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Nazwa zadania.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Pomoc lekarsko-weterynaryjna dla wolno żyjących kotów na terenie Gminy Miasto Szczecin.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Rodzaj zadania.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Zadanie z zakresu e</w:t>
      </w:r>
      <w:r>
        <w:rPr>
          <w:rFonts w:ascii="Arial" w:hAnsi="Arial" w:cs="Arial"/>
          <w:sz w:val="24"/>
          <w:szCs w:val="24"/>
        </w:rPr>
        <w:t>kologii i ochrony zwierząt oraz ochrony dziedzictwa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przyrodniczego</w:t>
      </w:r>
      <w:r>
        <w:rPr>
          <w:rFonts w:ascii="Arial" w:hAnsi="Arial" w:cs="Arial"/>
          <w:sz w:val="24"/>
        </w:rPr>
        <w:t xml:space="preserve"> będzie polegało na prowadzeniu leczenia kotów wolno żyjących na terenie Gminy Miasto Szczecin, w gabinecie lub lecznicy weterynaryjnej. Leczenie obejmuje przede wszystkim badanie zwierzęcia, postawienie diagnozy, podanie leków, ewentualnie dokonanie zabiegu lub pobyt na leczeniu stacjonarnym.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 Wysokość środków publicznych przeznaczonych na realizację zadania.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wysokość środków Gminy Miasto Szczecin przeznaczonych na realizację zadania wynosi 25.000 zł (słownie: dwadzieścia pięć tysięcy złotych 00/100), przy czym za wkład własny przyjmuje się środki finansowe.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Arial" w:hAnsi="Arial" w:cs="Arial"/>
          <w:sz w:val="24"/>
          <w:szCs w:val="24"/>
        </w:rPr>
        <w:t>grantodawczej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932833" w:rsidRDefault="00932833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Zasady przyznawania dotacji.</w:t>
      </w:r>
    </w:p>
    <w:p w:rsidR="00375C58" w:rsidRDefault="00375C58" w:rsidP="00375C58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9118B6" w:rsidRDefault="009118B6" w:rsidP="009118B6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C0E47">
        <w:rPr>
          <w:rFonts w:ascii="Arial" w:eastAsia="Calibri" w:hAnsi="Arial" w:cs="Arial"/>
          <w:bCs/>
          <w:sz w:val="24"/>
          <w:szCs w:val="24"/>
        </w:rPr>
        <w:t>Ustawą z dnia 24 kwietnia 2003 r. o działalności pożytku publicznego i o wolontariaci</w:t>
      </w:r>
      <w:r>
        <w:rPr>
          <w:rFonts w:ascii="Arial" w:eastAsia="Calibri" w:hAnsi="Arial" w:cs="Arial"/>
          <w:bCs/>
          <w:sz w:val="24"/>
          <w:szCs w:val="24"/>
        </w:rPr>
        <w:t>e (Dz. U. z 2014 r., poz</w:t>
      </w:r>
      <w:r w:rsidRPr="002C0E47">
        <w:rPr>
          <w:rFonts w:ascii="Arial" w:eastAsia="Calibri" w:hAnsi="Arial" w:cs="Arial"/>
          <w:bCs/>
          <w:sz w:val="24"/>
          <w:szCs w:val="24"/>
        </w:rPr>
        <w:t>. 1</w:t>
      </w:r>
      <w:r>
        <w:rPr>
          <w:rFonts w:ascii="Arial" w:eastAsia="Calibri" w:hAnsi="Arial" w:cs="Arial"/>
          <w:bCs/>
          <w:sz w:val="24"/>
          <w:szCs w:val="24"/>
        </w:rPr>
        <w:t>118, poz. 1138, poz.1146, z 2015 r. poz. 1255, poz. 1339</w:t>
      </w:r>
      <w:r w:rsidRPr="002C0E47">
        <w:rPr>
          <w:rFonts w:ascii="Arial" w:eastAsia="Calibri" w:hAnsi="Arial" w:cs="Arial"/>
          <w:bCs/>
          <w:sz w:val="24"/>
          <w:szCs w:val="24"/>
        </w:rPr>
        <w:t>),</w:t>
      </w:r>
    </w:p>
    <w:p w:rsidR="00375C58" w:rsidRDefault="00375C58" w:rsidP="00375C58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Rozporządzeniem Ministra Pracy i Polityki Społecznej z dnia 15 grudnia 2010 r. w sprawie wzoru oferty i ramowego wzoru umowy dotyczących realizacji zadania publicznego oraz wzoru sprawozdania z wykonania tego zadania (Dz. U. z 2011 r. Nr 6, poz. 25) - </w:t>
      </w:r>
      <w:r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>
        <w:rPr>
          <w:rFonts w:ascii="Arial" w:hAnsi="Arial" w:cs="Arial"/>
          <w:b/>
          <w:sz w:val="24"/>
        </w:rPr>
        <w:br/>
        <w:t xml:space="preserve">z informacjami zawartymi w poszczególnych rubrykach (w przypadku, </w:t>
      </w:r>
      <w:r>
        <w:rPr>
          <w:rFonts w:ascii="Arial" w:hAnsi="Arial" w:cs="Arial"/>
          <w:b/>
          <w:sz w:val="24"/>
        </w:rPr>
        <w:lastRenderedPageBreak/>
        <w:t>gdy dana pozycja oferty nie odnosi się do podmiotu lub projektu należy wpisać np. „nie dotyczy”).</w:t>
      </w:r>
    </w:p>
    <w:p w:rsidR="00375C58" w:rsidRDefault="006A4D61" w:rsidP="00375C58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iCs/>
          <w:sz w:val="24"/>
        </w:rPr>
        <w:t>Uchwałą Nr</w:t>
      </w:r>
      <w:r w:rsidR="00D9343F">
        <w:rPr>
          <w:rFonts w:ascii="Arial" w:eastAsia="Calibri" w:hAnsi="Arial" w:cs="Arial"/>
          <w:iCs/>
          <w:sz w:val="24"/>
        </w:rPr>
        <w:t xml:space="preserve"> XIII/298/1</w:t>
      </w:r>
      <w:r>
        <w:rPr>
          <w:rFonts w:ascii="Arial" w:eastAsia="Calibri" w:hAnsi="Arial" w:cs="Arial"/>
          <w:iCs/>
          <w:sz w:val="24"/>
        </w:rPr>
        <w:t>5</w:t>
      </w:r>
      <w:r w:rsidR="00615DA5">
        <w:rPr>
          <w:rFonts w:ascii="Arial" w:eastAsia="Calibri" w:hAnsi="Arial" w:cs="Arial"/>
          <w:iCs/>
          <w:sz w:val="24"/>
        </w:rPr>
        <w:t xml:space="preserve"> Rady Miasta Szczecin z dnia 17 listopada 2015</w:t>
      </w:r>
      <w:r w:rsidR="00375C58">
        <w:rPr>
          <w:rFonts w:ascii="Arial" w:eastAsia="Calibri" w:hAnsi="Arial" w:cs="Arial"/>
          <w:iCs/>
          <w:sz w:val="24"/>
        </w:rPr>
        <w:t xml:space="preserve"> r. </w:t>
      </w:r>
      <w:r w:rsidR="00375C58">
        <w:rPr>
          <w:rFonts w:ascii="Arial" w:hAnsi="Arial" w:cs="Arial"/>
          <w:iCs/>
          <w:sz w:val="24"/>
        </w:rPr>
        <w:br/>
      </w:r>
      <w:r w:rsidR="00375C58">
        <w:rPr>
          <w:rFonts w:ascii="Arial" w:eastAsia="Calibri" w:hAnsi="Arial" w:cs="Arial"/>
          <w:iCs/>
          <w:sz w:val="24"/>
        </w:rPr>
        <w:t>w sprawie „Programu współpracy Gminy Miasto Szczecin z organizacjami pozarządowymi oraz innymi podmiotami prowadzącymi działal</w:t>
      </w:r>
      <w:r>
        <w:rPr>
          <w:rFonts w:ascii="Arial" w:eastAsia="Calibri" w:hAnsi="Arial" w:cs="Arial"/>
          <w:iCs/>
          <w:sz w:val="24"/>
        </w:rPr>
        <w:t>ność pożytku publicznego na 2016</w:t>
      </w:r>
      <w:r w:rsidR="00375C58">
        <w:rPr>
          <w:rFonts w:ascii="Arial" w:eastAsia="Calibri" w:hAnsi="Arial" w:cs="Arial"/>
          <w:iCs/>
          <w:sz w:val="24"/>
        </w:rPr>
        <w:t xml:space="preserve"> rok”,</w:t>
      </w:r>
    </w:p>
    <w:p w:rsidR="00932833" w:rsidRDefault="00932833" w:rsidP="00932833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1657">
        <w:rPr>
          <w:rFonts w:ascii="Arial" w:hAnsi="Arial" w:cs="Arial"/>
          <w:sz w:val="24"/>
          <w:szCs w:val="24"/>
        </w:rPr>
        <w:t>Uchwałą Nr XIV/328/15 Rady Miasta Szczecina z dnia 15 grudnia 2015 r. w sprawie uchwalenia budżetu Miasta na 2016 rok</w:t>
      </w:r>
      <w:r>
        <w:rPr>
          <w:sz w:val="24"/>
          <w:szCs w:val="24"/>
        </w:rPr>
        <w:t>,</w:t>
      </w:r>
    </w:p>
    <w:p w:rsidR="00932833" w:rsidRDefault="00932833" w:rsidP="00932833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375C58" w:rsidRDefault="00D9343F" w:rsidP="002C0CD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9343F">
        <w:rPr>
          <w:rFonts w:ascii="Arial" w:hAnsi="Arial" w:cs="Arial"/>
        </w:rPr>
        <w:t>Zarządzeniem Nr 499/12 Prezydenta Miasta Szczecin z dnia 9 listopada 2012 r. 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</w:p>
    <w:p w:rsidR="002C0CDE" w:rsidRPr="002C0CDE" w:rsidRDefault="002C0CDE" w:rsidP="002C0CDE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Termin realizacji zadania.</w:t>
      </w:r>
      <w:r>
        <w:rPr>
          <w:rFonts w:ascii="Arial" w:hAnsi="Arial" w:cs="Arial"/>
          <w:sz w:val="24"/>
        </w:rPr>
        <w:t xml:space="preserve">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Realizacja zadania przewidzian</w:t>
      </w:r>
      <w:r w:rsidR="002C0CDE">
        <w:rPr>
          <w:rFonts w:ascii="Arial" w:hAnsi="Arial" w:cs="Arial"/>
          <w:sz w:val="24"/>
        </w:rPr>
        <w:t>a jest na okres od podpisania umowy</w:t>
      </w:r>
      <w:r w:rsidR="00615DA5">
        <w:rPr>
          <w:rFonts w:ascii="Arial" w:hAnsi="Arial" w:cs="Arial"/>
          <w:sz w:val="24"/>
        </w:rPr>
        <w:t xml:space="preserve"> do </w:t>
      </w:r>
      <w:r w:rsidR="00932833">
        <w:rPr>
          <w:rFonts w:ascii="Arial" w:hAnsi="Arial" w:cs="Arial"/>
          <w:sz w:val="24"/>
        </w:rPr>
        <w:br/>
      </w:r>
      <w:r w:rsidR="002C0CDE">
        <w:rPr>
          <w:rFonts w:ascii="Arial" w:hAnsi="Arial" w:cs="Arial"/>
          <w:sz w:val="24"/>
        </w:rPr>
        <w:t xml:space="preserve">15 </w:t>
      </w:r>
      <w:r w:rsidR="00615DA5">
        <w:rPr>
          <w:rFonts w:ascii="Arial" w:hAnsi="Arial" w:cs="Arial"/>
          <w:sz w:val="24"/>
        </w:rPr>
        <w:t>grudnia 2016</w:t>
      </w:r>
      <w:r>
        <w:rPr>
          <w:rFonts w:ascii="Arial" w:hAnsi="Arial" w:cs="Arial"/>
          <w:sz w:val="24"/>
        </w:rPr>
        <w:t xml:space="preserve"> r.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6.Warunki realizacji zadania.</w:t>
      </w:r>
    </w:p>
    <w:p w:rsidR="00375C58" w:rsidRDefault="00375C58" w:rsidP="00375C58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organizacje pozarządowe;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 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stowarzyszenia jednostek samorządu terytorialnego; 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spółdzielnie socjalne;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spółki akcyjne i spółki z ograniczoną odpowiedzialnością oraz kluby sportowe będące spółkami działającymi na podstawie przepisów Ustawy z dn. 25 czerwca 2010 r. o sporcie (Dz. U. z 2011 r. Nr 127, poz. 857 i Nr 151, poz. 1014),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375C58" w:rsidRDefault="00375C58" w:rsidP="00375C58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warunki realizacji zadania reguluje umowa zawarta pomiędzy Gminą Miasto Szczecin, a podmiotem uprawnionym. </w:t>
      </w:r>
    </w:p>
    <w:p w:rsidR="002C0CDE" w:rsidRDefault="002C0CDE" w:rsidP="002C0CD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7. Termin i miejsce składania ofert.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Oferty opatrzone numerem konkursu należy składać w Biurze Obsługi Interesantów Urzędu Miasta Szczecin, Pl. Armii Krajowej 1 (sala nr 62, parter) w terminie do dnia</w:t>
      </w:r>
      <w:r w:rsidR="00F86E10">
        <w:rPr>
          <w:rFonts w:ascii="Arial" w:hAnsi="Arial" w:cs="Arial"/>
          <w:sz w:val="24"/>
        </w:rPr>
        <w:t xml:space="preserve"> </w:t>
      </w:r>
      <w:r w:rsidR="00F86E10" w:rsidRPr="00F86E10">
        <w:rPr>
          <w:rFonts w:ascii="Arial" w:hAnsi="Arial" w:cs="Arial"/>
          <w:b/>
          <w:sz w:val="24"/>
        </w:rPr>
        <w:t>16 lutego 2016 r.</w:t>
      </w:r>
      <w:r w:rsidRPr="00F86E10">
        <w:rPr>
          <w:rFonts w:ascii="Arial" w:eastAsia="Calibri" w:hAnsi="Arial" w:cs="Arial"/>
          <w:b/>
          <w:bCs/>
          <w:sz w:val="24"/>
        </w:rPr>
        <w:t>(</w:t>
      </w:r>
      <w:r>
        <w:rPr>
          <w:rFonts w:ascii="Arial" w:eastAsia="Calibri" w:hAnsi="Arial" w:cs="Arial"/>
          <w:b/>
          <w:bCs/>
          <w:sz w:val="24"/>
        </w:rPr>
        <w:t>będzie brana pod uwagę data złożenia oferty potwierdzona pieczęcią wpływu do urzędu).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</w:t>
      </w:r>
      <w:r>
        <w:rPr>
          <w:rFonts w:ascii="Arial" w:hAnsi="Arial" w:cs="Arial"/>
          <w:sz w:val="24"/>
        </w:rPr>
        <w:lastRenderedPageBreak/>
        <w:t>Organizacja zobowiązana jest podać numer telefonu.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oferty należy dołączyć:</w:t>
      </w:r>
    </w:p>
    <w:p w:rsidR="00375C58" w:rsidRDefault="00375C58" w:rsidP="00375C58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Kopię aktualnego odpisu z Krajowego Rejestru Sądowego, innego rejestru lub ewidencji, </w:t>
      </w:r>
      <w:r>
        <w:rPr>
          <w:rFonts w:ascii="Arial" w:hAnsi="Arial" w:cs="Arial"/>
          <w:sz w:val="24"/>
          <w:szCs w:val="24"/>
        </w:rPr>
        <w:t>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375C58" w:rsidRDefault="00375C58" w:rsidP="00375C58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wyboru innego sposobu reprezentacji podmiotów składających ofertę wspólną, niż wynikający z Krajowego Rejestru Sądowego lub innego właściwego rejestru – dokument potwierdzający upoważnienie do działania w imieniu oferenta(-ów),</w:t>
      </w:r>
    </w:p>
    <w:p w:rsidR="00375C58" w:rsidRDefault="00375C58" w:rsidP="00375C58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podmiotu (BOP 11).</w:t>
      </w:r>
    </w:p>
    <w:p w:rsidR="00375C58" w:rsidRDefault="00375C58" w:rsidP="00375C5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Ankietę weryfikacyjną (pouczenie: Organizacja składa ankietę tylko raz </w:t>
      </w:r>
      <w:r>
        <w:rPr>
          <w:rFonts w:ascii="Arial" w:hAnsi="Arial" w:cs="Arial"/>
          <w:bCs/>
          <w:sz w:val="24"/>
          <w:szCs w:val="24"/>
        </w:rPr>
        <w:br/>
        <w:t>w danym roku budżetowym, co oznacza, że jeśli złożyła ankietę we wcześniejs</w:t>
      </w:r>
      <w:r w:rsidR="003738D8">
        <w:rPr>
          <w:rFonts w:ascii="Arial" w:hAnsi="Arial" w:cs="Arial"/>
          <w:bCs/>
          <w:sz w:val="24"/>
          <w:szCs w:val="24"/>
        </w:rPr>
        <w:t>zym konkursie ogłaszanym na 2016</w:t>
      </w:r>
      <w:r>
        <w:rPr>
          <w:rFonts w:ascii="Arial" w:hAnsi="Arial" w:cs="Arial"/>
          <w:bCs/>
          <w:sz w:val="24"/>
          <w:szCs w:val="24"/>
        </w:rPr>
        <w:t xml:space="preserve"> rok lub załączyła do oferty na Małą Dotację – tryb pozakonkursowy, to jest zwolniona z obowiązku ponownego jej składania).</w:t>
      </w:r>
    </w:p>
    <w:p w:rsidR="00375C58" w:rsidRPr="00615DA5" w:rsidRDefault="00375C58" w:rsidP="00615DA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>8. Tryb wyboru ofert.</w:t>
      </w:r>
    </w:p>
    <w:p w:rsidR="002C0CDE" w:rsidRPr="002C0CDE" w:rsidRDefault="00375C58" w:rsidP="00615DA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>
        <w:rPr>
          <w:rFonts w:ascii="Arial" w:eastAsia="Calibri" w:hAnsi="Arial" w:cs="Arial"/>
          <w:sz w:val="24"/>
        </w:rPr>
        <w:t xml:space="preserve"> Od decyzji Prezydenta lub upoważnionego Zastępcy Prezydenta nie przysługuje tryb odwoławczy.</w:t>
      </w:r>
    </w:p>
    <w:p w:rsidR="00375C58" w:rsidRDefault="00375C58" w:rsidP="00375C58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Kryteria wyboru ofert.</w:t>
      </w:r>
    </w:p>
    <w:p w:rsidR="00375C58" w:rsidRDefault="00375C58" w:rsidP="00375C58">
      <w:pPr>
        <w:pStyle w:val="Tekstpodstawowywcity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3) jakość wykonania zadania i kwalifikacje osób, przy udziale których podmioty uprawnione będą realizować zadanie publiczne;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4) udział środków własnych lub środków pochodzących z innych źródeł na realizację zadania publicznego;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lastRenderedPageBreak/>
        <w:t>5) wkład rzeczowy i osobowy, ze szczególnym uwzględnieniem świadczenia wolontariuszy i pracy społecznej członków;</w:t>
      </w:r>
    </w:p>
    <w:p w:rsidR="00375C58" w:rsidRPr="00615DA5" w:rsidRDefault="00375C58" w:rsidP="00615DA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375C58" w:rsidRDefault="00375C58" w:rsidP="00375C58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Termin dokonania wyboru ofert.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375C58" w:rsidRDefault="00375C58" w:rsidP="00375C58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Biuletynie Informacji Publicznej; </w:t>
      </w:r>
    </w:p>
    <w:p w:rsidR="00375C58" w:rsidRDefault="00375C58" w:rsidP="00375C58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siedzibie Gminy Miasto Szczecin w miejscu przeznaczonym na zamieszczanie ogłoszeń; </w:t>
      </w:r>
    </w:p>
    <w:p w:rsidR="00375C58" w:rsidRDefault="00375C58" w:rsidP="006A65C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internetowej Gminy Miasto Szczecin. </w:t>
      </w:r>
    </w:p>
    <w:p w:rsidR="002C0CDE" w:rsidRPr="006A65CB" w:rsidRDefault="002C0CDE" w:rsidP="002C0CDE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ind w:left="1047"/>
        <w:jc w:val="both"/>
        <w:rPr>
          <w:rFonts w:ascii="Arial" w:hAnsi="Arial" w:cs="Arial"/>
          <w:sz w:val="24"/>
          <w:szCs w:val="24"/>
        </w:rPr>
      </w:pP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 Warunki unieważnienia konkursu.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12. </w:t>
      </w:r>
      <w:r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375C58" w:rsidRDefault="00615DA5" w:rsidP="00375C58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 w:rsidR="00375C58">
        <w:rPr>
          <w:rFonts w:ascii="Arial" w:hAnsi="Arial" w:cs="Arial"/>
          <w:sz w:val="24"/>
          <w:szCs w:val="24"/>
        </w:rPr>
        <w:t xml:space="preserve"> r</w:t>
      </w:r>
      <w:r w:rsidR="006A65CB">
        <w:rPr>
          <w:rFonts w:ascii="Arial" w:hAnsi="Arial" w:cs="Arial"/>
          <w:sz w:val="24"/>
          <w:szCs w:val="24"/>
        </w:rPr>
        <w:t>ok – 25</w:t>
      </w:r>
      <w:r w:rsidR="00375C58">
        <w:rPr>
          <w:rFonts w:ascii="Arial" w:hAnsi="Arial" w:cs="Arial"/>
          <w:sz w:val="24"/>
          <w:szCs w:val="24"/>
        </w:rPr>
        <w:t>.000 zł   Towarzystwo Opieki nad Zwierzętami</w:t>
      </w:r>
    </w:p>
    <w:p w:rsidR="00375C58" w:rsidRDefault="00615DA5" w:rsidP="006A65CB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  <w:r w:rsidR="00375C58">
        <w:rPr>
          <w:rFonts w:ascii="Arial" w:hAnsi="Arial" w:cs="Arial"/>
          <w:sz w:val="24"/>
          <w:szCs w:val="24"/>
        </w:rPr>
        <w:t xml:space="preserve"> rok – 25.000 zł   Towarzystwo Opieki nad Zwierzętami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Informacje dodatkowe.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telefon: (91) 424-51-05, na stronie </w:t>
      </w:r>
      <w:hyperlink r:id="rId5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www.szczecin.pl</w:t>
        </w:r>
      </w:hyperlink>
      <w:r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75C58" w:rsidRPr="006B06B1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B06B1">
        <w:rPr>
          <w:rFonts w:ascii="Arial" w:hAnsi="Arial" w:cs="Arial"/>
          <w:b/>
          <w:sz w:val="24"/>
          <w:szCs w:val="24"/>
        </w:rPr>
        <w:t>Szkolenie   dla   podmiotów   zainteresowanych   udziałem   w   konkursie odbędzie się w dniu</w:t>
      </w:r>
      <w:r w:rsidR="00F86E10" w:rsidRPr="006B06B1">
        <w:rPr>
          <w:rFonts w:ascii="Arial" w:hAnsi="Arial" w:cs="Arial"/>
          <w:b/>
          <w:sz w:val="24"/>
          <w:szCs w:val="24"/>
        </w:rPr>
        <w:t xml:space="preserve"> 9 lutego 2016 </w:t>
      </w:r>
      <w:proofErr w:type="spellStart"/>
      <w:r w:rsidR="00F86E10" w:rsidRPr="006B06B1">
        <w:rPr>
          <w:rFonts w:ascii="Arial" w:hAnsi="Arial" w:cs="Arial"/>
          <w:b/>
          <w:sz w:val="24"/>
          <w:szCs w:val="24"/>
        </w:rPr>
        <w:t>r.</w:t>
      </w:r>
      <w:r w:rsidR="00932833" w:rsidRPr="006B06B1">
        <w:rPr>
          <w:rFonts w:ascii="Arial" w:hAnsi="Arial" w:cs="Arial"/>
          <w:b/>
          <w:sz w:val="24"/>
          <w:szCs w:val="24"/>
        </w:rPr>
        <w:t>o</w:t>
      </w:r>
      <w:proofErr w:type="spellEnd"/>
      <w:r w:rsidR="00932833" w:rsidRPr="006B06B1">
        <w:rPr>
          <w:rFonts w:ascii="Arial" w:hAnsi="Arial" w:cs="Arial"/>
          <w:b/>
          <w:sz w:val="24"/>
          <w:szCs w:val="24"/>
        </w:rPr>
        <w:t xml:space="preserve"> godzinie </w:t>
      </w:r>
      <w:r w:rsidR="00F86E10" w:rsidRPr="006B06B1">
        <w:rPr>
          <w:rFonts w:ascii="Arial" w:hAnsi="Arial" w:cs="Arial"/>
          <w:b/>
          <w:sz w:val="24"/>
          <w:szCs w:val="24"/>
        </w:rPr>
        <w:t xml:space="preserve">11.00 </w:t>
      </w:r>
      <w:r w:rsidRPr="006B06B1">
        <w:rPr>
          <w:rFonts w:ascii="Arial" w:hAnsi="Arial" w:cs="Arial"/>
          <w:b/>
          <w:sz w:val="24"/>
          <w:szCs w:val="24"/>
        </w:rPr>
        <w:t xml:space="preserve">w </w:t>
      </w:r>
      <w:r w:rsidR="00F86E10" w:rsidRPr="006B06B1">
        <w:rPr>
          <w:rFonts w:ascii="Arial" w:hAnsi="Arial" w:cs="Arial"/>
          <w:b/>
          <w:sz w:val="24"/>
          <w:szCs w:val="24"/>
        </w:rPr>
        <w:t>S</w:t>
      </w:r>
      <w:r w:rsidRPr="006B06B1">
        <w:rPr>
          <w:rFonts w:ascii="Arial" w:hAnsi="Arial" w:cs="Arial"/>
          <w:b/>
          <w:sz w:val="24"/>
          <w:szCs w:val="24"/>
        </w:rPr>
        <w:t>ali</w:t>
      </w:r>
      <w:r w:rsidR="00F86E10" w:rsidRPr="006B06B1">
        <w:rPr>
          <w:rFonts w:ascii="Arial" w:hAnsi="Arial" w:cs="Arial"/>
          <w:b/>
          <w:sz w:val="24"/>
          <w:szCs w:val="24"/>
        </w:rPr>
        <w:t xml:space="preserve"> 335 OP </w:t>
      </w:r>
      <w:r w:rsidRPr="006B06B1">
        <w:rPr>
          <w:rFonts w:ascii="Arial" w:hAnsi="Arial" w:cs="Arial"/>
          <w:b/>
          <w:sz w:val="24"/>
          <w:szCs w:val="24"/>
        </w:rPr>
        <w:t>Urzędu Miasta.</w:t>
      </w:r>
    </w:p>
    <w:p w:rsidR="00375C58" w:rsidRDefault="00375C58" w:rsidP="00375C58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wszelkich informacji o konkursie udzielają osoby uprawnione do kontaktów: 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Pani Magdalena Kucharzyk – telefon (91) 42-45-455, Wydział Gospodarki</w:t>
      </w:r>
      <w:r w:rsidR="002C0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Komunalnej i Ochrony Środowiska, e-mail: </w:t>
      </w:r>
      <w:hyperlink r:id="rId7" w:history="1">
        <w:r>
          <w:rPr>
            <w:rStyle w:val="Hipercze"/>
            <w:rFonts w:ascii="Arial" w:hAnsi="Arial" w:cs="Arial"/>
          </w:rPr>
          <w:t>mkucharz@um.szczecin.pl</w:t>
        </w:r>
      </w:hyperlink>
      <w:r w:rsidR="002C0CDE">
        <w:t>,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Pani Wioletta Engel-Araźna</w:t>
      </w:r>
      <w:r w:rsidR="008A4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telefon (91) 42-45-114, Biuro ds. Organizacji </w:t>
      </w:r>
      <w:r>
        <w:rPr>
          <w:rFonts w:ascii="Arial" w:hAnsi="Arial" w:cs="Arial"/>
        </w:rPr>
        <w:br/>
        <w:t xml:space="preserve">Pozarządowych, e-mail: </w:t>
      </w:r>
      <w:hyperlink r:id="rId8" w:history="1">
        <w:r>
          <w:rPr>
            <w:rStyle w:val="Hipercze"/>
            <w:rFonts w:ascii="Arial" w:hAnsi="Arial" w:cs="Arial"/>
          </w:rPr>
          <w:t>warazna@um.szczecin.pl</w:t>
        </w:r>
      </w:hyperlink>
      <w:r>
        <w:rPr>
          <w:rFonts w:ascii="Arial" w:hAnsi="Arial" w:cs="Arial"/>
        </w:rPr>
        <w:t xml:space="preserve"> 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</w:p>
    <w:p w:rsidR="00375C58" w:rsidRDefault="00375C58" w:rsidP="00375C5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5C58" w:rsidRDefault="00375C58" w:rsidP="00375C5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5C58" w:rsidRDefault="00375C58" w:rsidP="00375C5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5C58" w:rsidRDefault="00375C58" w:rsidP="00375C58"/>
    <w:sectPr w:rsidR="00375C58" w:rsidSect="0019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967"/>
    <w:multiLevelType w:val="hybridMultilevel"/>
    <w:tmpl w:val="2586DE9A"/>
    <w:lvl w:ilvl="0" w:tplc="91AAB7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525F77"/>
    <w:multiLevelType w:val="hybridMultilevel"/>
    <w:tmpl w:val="32A2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614E7"/>
    <w:multiLevelType w:val="hybridMultilevel"/>
    <w:tmpl w:val="5EBA5E06"/>
    <w:lvl w:ilvl="0" w:tplc="389E684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40168"/>
    <w:multiLevelType w:val="hybridMultilevel"/>
    <w:tmpl w:val="2C32D112"/>
    <w:lvl w:ilvl="0" w:tplc="E48A10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23131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37AF3"/>
    <w:multiLevelType w:val="hybridMultilevel"/>
    <w:tmpl w:val="77743532"/>
    <w:lvl w:ilvl="0" w:tplc="D85617FC">
      <w:start w:val="1"/>
      <w:numFmt w:val="decimal"/>
      <w:lvlText w:val="%1)"/>
      <w:lvlJc w:val="left"/>
      <w:pPr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75C58"/>
    <w:rsid w:val="000162FF"/>
    <w:rsid w:val="0003207E"/>
    <w:rsid w:val="0017164C"/>
    <w:rsid w:val="00185A83"/>
    <w:rsid w:val="00191071"/>
    <w:rsid w:val="002C0CDE"/>
    <w:rsid w:val="003738D8"/>
    <w:rsid w:val="00375C58"/>
    <w:rsid w:val="004E2B54"/>
    <w:rsid w:val="005C7946"/>
    <w:rsid w:val="00615DA5"/>
    <w:rsid w:val="006A4D61"/>
    <w:rsid w:val="006A65CB"/>
    <w:rsid w:val="006B06B1"/>
    <w:rsid w:val="006F0D3A"/>
    <w:rsid w:val="00741500"/>
    <w:rsid w:val="00846F48"/>
    <w:rsid w:val="008A4BBB"/>
    <w:rsid w:val="008F7CB5"/>
    <w:rsid w:val="009118B6"/>
    <w:rsid w:val="00932833"/>
    <w:rsid w:val="009B39F4"/>
    <w:rsid w:val="00A439EB"/>
    <w:rsid w:val="00A77C39"/>
    <w:rsid w:val="00C34BC7"/>
    <w:rsid w:val="00C95ECD"/>
    <w:rsid w:val="00CA68E1"/>
    <w:rsid w:val="00D9343F"/>
    <w:rsid w:val="00E30BA8"/>
    <w:rsid w:val="00F86E10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75C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7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75C5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75C5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5C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5C5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5C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5C5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5C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5C5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5C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5C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75C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5C5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75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23</cp:revision>
  <dcterms:created xsi:type="dcterms:W3CDTF">2015-11-13T11:05:00Z</dcterms:created>
  <dcterms:modified xsi:type="dcterms:W3CDTF">2016-01-26T09:18:00Z</dcterms:modified>
</cp:coreProperties>
</file>